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5F18" w14:textId="57184E2F" w:rsidR="00AB1630" w:rsidRDefault="00AB1630"/>
    <w:p w14:paraId="72835068" w14:textId="77777777" w:rsidR="00AB1630" w:rsidRDefault="00AB1630"/>
    <w:p w14:paraId="26B2B8FB" w14:textId="77777777" w:rsidR="00AB1630" w:rsidRPr="00F02DD6" w:rsidRDefault="00AB1630" w:rsidP="00AB1630">
      <w:pPr>
        <w:pStyle w:val="Heading1"/>
        <w:rPr>
          <w:b/>
          <w:bCs/>
          <w:color w:val="538135" w:themeColor="accent6" w:themeShade="BF"/>
        </w:rPr>
      </w:pPr>
      <w:r w:rsidRPr="00EE25C1">
        <w:rPr>
          <w:b/>
          <w:bCs/>
          <w:color w:val="538135" w:themeColor="accent6" w:themeShade="BF"/>
        </w:rPr>
        <w:t xml:space="preserve">Section </w:t>
      </w:r>
      <w:r>
        <w:rPr>
          <w:b/>
          <w:bCs/>
          <w:color w:val="538135" w:themeColor="accent6" w:themeShade="BF"/>
        </w:rPr>
        <w:t>6</w:t>
      </w:r>
      <w:r w:rsidRPr="00EE25C1">
        <w:rPr>
          <w:b/>
          <w:bCs/>
          <w:color w:val="538135" w:themeColor="accent6" w:themeShade="BF"/>
        </w:rPr>
        <w:t xml:space="preserve">: </w:t>
      </w:r>
      <w:r>
        <w:rPr>
          <w:b/>
          <w:bCs/>
          <w:color w:val="538135" w:themeColor="accent6" w:themeShade="BF"/>
        </w:rPr>
        <w:t>Monitoring and Review</w:t>
      </w:r>
    </w:p>
    <w:p w14:paraId="316F4848" w14:textId="77777777" w:rsidR="00AB1630" w:rsidRPr="00A16EF8" w:rsidRDefault="00AB1630" w:rsidP="00AB1630">
      <w:pPr>
        <w:pStyle w:val="ListParagraph"/>
        <w:rPr>
          <w:rFonts w:ascii="Calibri Light" w:hAnsi="Calibri Light" w:cs="Calibri Light"/>
          <w:kern w:val="0"/>
          <w:lang w:eastAsia="en-GB"/>
        </w:rPr>
      </w:pPr>
    </w:p>
    <w:p w14:paraId="1534B67E" w14:textId="77777777" w:rsidR="00AB1630" w:rsidRDefault="00AB1630" w:rsidP="00AB1630">
      <w:pPr>
        <w:pStyle w:val="ListParagraph"/>
        <w:numPr>
          <w:ilvl w:val="0"/>
          <w:numId w:val="1"/>
        </w:numPr>
        <w:autoSpaceDN/>
        <w:spacing w:line="240" w:lineRule="auto"/>
        <w:rPr>
          <w:rFonts w:ascii="Calibri Light" w:hAnsi="Calibri Light" w:cs="Calibri Light"/>
        </w:rPr>
      </w:pPr>
      <w:r>
        <w:rPr>
          <w:rFonts w:ascii="Calibri Light" w:hAnsi="Calibri Light" w:cs="Calibri Light"/>
          <w:lang w:eastAsia="ar-SA"/>
        </w:rPr>
        <w:t>It is anticipated that the Plan will last up to 2035. During this time, the circumstances which the Plan seeks to address may change.</w:t>
      </w:r>
    </w:p>
    <w:p w14:paraId="2249CC6D" w14:textId="77777777" w:rsidR="00AB1630" w:rsidRDefault="00AB1630" w:rsidP="00AB1630">
      <w:pPr>
        <w:pStyle w:val="ListParagraph"/>
        <w:spacing w:line="240" w:lineRule="auto"/>
        <w:rPr>
          <w:rFonts w:ascii="Calibri Light" w:hAnsi="Calibri Light" w:cs="Calibri Light"/>
        </w:rPr>
      </w:pPr>
    </w:p>
    <w:p w14:paraId="04344479" w14:textId="5A8748D8" w:rsidR="00AB1630" w:rsidRDefault="00AB1630" w:rsidP="00AB1630">
      <w:pPr>
        <w:pStyle w:val="ListParagraph"/>
        <w:numPr>
          <w:ilvl w:val="0"/>
          <w:numId w:val="1"/>
        </w:numPr>
        <w:autoSpaceDN/>
        <w:spacing w:line="240" w:lineRule="auto"/>
      </w:pPr>
      <w:r>
        <w:rPr>
          <w:rFonts w:ascii="Calibri Light" w:hAnsi="Calibri Light" w:cs="Calibri Light"/>
          <w:lang w:eastAsia="ar-SA"/>
        </w:rPr>
        <w:t>The Plan will be monitored by the Parish Council in conjunction with the local planning authority on at least an annual basis. The policies and measures contained in the Plan will form the core of the monitoring activity, but other data collected and reported at parish level relevant to the delivery of the Plan</w:t>
      </w:r>
      <w:r w:rsidR="00842429">
        <w:rPr>
          <w:rFonts w:ascii="Calibri Light" w:hAnsi="Calibri Light" w:cs="Calibri Light"/>
          <w:lang w:eastAsia="ar-SA"/>
        </w:rPr>
        <w:t>,</w:t>
      </w:r>
      <w:r>
        <w:rPr>
          <w:rFonts w:ascii="Calibri Light" w:hAnsi="Calibri Light" w:cs="Calibri Light"/>
          <w:lang w:eastAsia="ar-SA"/>
        </w:rPr>
        <w:t xml:space="preserve"> will also be included.</w:t>
      </w:r>
    </w:p>
    <w:p w14:paraId="3E218331" w14:textId="77777777" w:rsidR="00AB1630" w:rsidRDefault="00AB1630"/>
    <w:sectPr w:rsidR="00AB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00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0"/>
    <w:rsid w:val="00750C1C"/>
    <w:rsid w:val="00842429"/>
    <w:rsid w:val="008C6A2A"/>
    <w:rsid w:val="009046E9"/>
    <w:rsid w:val="00AB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6F4A"/>
  <w15:chartTrackingRefBased/>
  <w15:docId w15:val="{BD85F7BC-DBA1-42E8-A883-7CAF084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630"/>
    <w:pPr>
      <w:keepNext/>
      <w:keepLines/>
      <w:spacing w:before="240" w:after="0"/>
      <w:outlineLvl w:val="0"/>
    </w:pPr>
    <w:rPr>
      <w:rFonts w:asciiTheme="majorHAnsi" w:eastAsiaTheme="majorEastAsia" w:hAnsiTheme="majorHAnsi" w:cstheme="majorBidi"/>
      <w:color w:val="2F5496" w:themeColor="accent1" w:themeShade="BF"/>
      <w:kern w:val="3"/>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630"/>
    <w:rPr>
      <w:rFonts w:asciiTheme="majorHAnsi" w:eastAsiaTheme="majorEastAsia" w:hAnsiTheme="majorHAnsi" w:cstheme="majorBidi"/>
      <w:color w:val="2F5496" w:themeColor="accent1" w:themeShade="BF"/>
      <w:kern w:val="3"/>
      <w:sz w:val="32"/>
      <w:szCs w:val="32"/>
      <w14:ligatures w14:val="none"/>
    </w:rPr>
  </w:style>
  <w:style w:type="paragraph" w:styleId="ListParagraph">
    <w:name w:val="List Paragraph"/>
    <w:basedOn w:val="Normal"/>
    <w:link w:val="ListParagraphChar"/>
    <w:uiPriority w:val="34"/>
    <w:qFormat/>
    <w:rsid w:val="00AB1630"/>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character" w:customStyle="1" w:styleId="ListParagraphChar">
    <w:name w:val="List Paragraph Char"/>
    <w:basedOn w:val="DefaultParagraphFont"/>
    <w:link w:val="ListParagraph"/>
    <w:uiPriority w:val="34"/>
    <w:qFormat/>
    <w:rsid w:val="00AB1630"/>
    <w:rPr>
      <w:rFonts w:ascii="Calibri" w:eastAsia="SimSun" w:hAnsi="Calibri" w:cs="Calibri"/>
      <w:kern w:val="3"/>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3</cp:revision>
  <dcterms:created xsi:type="dcterms:W3CDTF">2023-09-30T10:09:00Z</dcterms:created>
  <dcterms:modified xsi:type="dcterms:W3CDTF">2023-10-11T10:53:00Z</dcterms:modified>
</cp:coreProperties>
</file>